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72B8D" w14:textId="77777777" w:rsidR="00DE7794" w:rsidRDefault="00A55828" w:rsidP="00405643">
      <w:pPr>
        <w:pStyle w:val="Heading1"/>
      </w:pPr>
      <w:r>
        <w:t xml:space="preserve"> </w:t>
      </w:r>
      <w:r w:rsidR="002017AE">
        <w:t>Introduction to EndNote</w:t>
      </w:r>
    </w:p>
    <w:p w14:paraId="04CEBF28" w14:textId="77777777" w:rsidR="002017AE" w:rsidRDefault="002017AE" w:rsidP="0010501E"/>
    <w:p w14:paraId="24D41204" w14:textId="77777777" w:rsidR="008F48BD" w:rsidRPr="00EB04CA" w:rsidRDefault="008F48BD" w:rsidP="008F48BD">
      <w:pPr>
        <w:pStyle w:val="Heading2"/>
      </w:pPr>
      <w:proofErr w:type="gramStart"/>
      <w:r w:rsidRPr="00EB04CA">
        <w:t>EndNote  Online</w:t>
      </w:r>
      <w:proofErr w:type="gramEnd"/>
      <w:r w:rsidRPr="00EB04CA">
        <w:t xml:space="preserve"> </w:t>
      </w:r>
    </w:p>
    <w:p w14:paraId="76C3D859" w14:textId="77777777" w:rsidR="008F48BD" w:rsidRDefault="008F48BD" w:rsidP="008F48BD">
      <w:pPr>
        <w:rPr>
          <w:rStyle w:val="wingdings"/>
        </w:rPr>
      </w:pPr>
      <w:r>
        <w:rPr>
          <w:rStyle w:val="wingdings"/>
        </w:rPr>
        <w:t xml:space="preserve">Sign up when you install your EndNote software or set-up separately at </w:t>
      </w:r>
      <w:proofErr w:type="gramStart"/>
      <w:r>
        <w:rPr>
          <w:rStyle w:val="wingdings"/>
        </w:rPr>
        <w:t>myendnoteweb.com</w:t>
      </w:r>
      <w:proofErr w:type="gramEnd"/>
      <w:r>
        <w:rPr>
          <w:rStyle w:val="wingdings"/>
        </w:rPr>
        <w:t xml:space="preserve"> </w:t>
      </w:r>
    </w:p>
    <w:p w14:paraId="524FD7AD" w14:textId="77777777" w:rsidR="008F48BD" w:rsidRDefault="008F48BD" w:rsidP="008F48BD">
      <w:pPr>
        <w:rPr>
          <w:rStyle w:val="wingdings"/>
        </w:rPr>
      </w:pPr>
      <w:r>
        <w:rPr>
          <w:rStyle w:val="wingdings"/>
        </w:rPr>
        <w:t xml:space="preserve">Note: you cannot have multiple libraries in EndNote Online; if you use multiple libraries in EndNote Desktop, only one can be </w:t>
      </w:r>
      <w:proofErr w:type="spellStart"/>
      <w:r>
        <w:rPr>
          <w:rStyle w:val="wingdings"/>
        </w:rPr>
        <w:t>sync’ed</w:t>
      </w:r>
      <w:proofErr w:type="spellEnd"/>
      <w:r>
        <w:rPr>
          <w:rStyle w:val="wingdings"/>
        </w:rPr>
        <w:t xml:space="preserve"> to your Online account.</w:t>
      </w:r>
    </w:p>
    <w:p w14:paraId="5C11DFBD" w14:textId="77777777" w:rsidR="008F48BD" w:rsidRDefault="008F48BD" w:rsidP="008F48BD">
      <w:pPr>
        <w:rPr>
          <w:rStyle w:val="wingdings"/>
        </w:rPr>
      </w:pPr>
      <w:r>
        <w:rPr>
          <w:rStyle w:val="wingdings"/>
        </w:rPr>
        <w:t>Entering Citations (Collect):</w:t>
      </w:r>
    </w:p>
    <w:p w14:paraId="34C131F9" w14:textId="77777777" w:rsidR="008F48BD" w:rsidRDefault="008F48BD" w:rsidP="008F48BD">
      <w:pPr>
        <w:pStyle w:val="ListParagraph"/>
        <w:numPr>
          <w:ilvl w:val="0"/>
          <w:numId w:val="10"/>
        </w:numPr>
        <w:rPr>
          <w:rStyle w:val="wingdings"/>
        </w:rPr>
      </w:pPr>
      <w:r>
        <w:rPr>
          <w:rStyle w:val="wingdings"/>
        </w:rPr>
        <w:t>Online search – limited sources, only publicly available databases</w:t>
      </w:r>
    </w:p>
    <w:p w14:paraId="72A6EEE7" w14:textId="77777777" w:rsidR="008F48BD" w:rsidRDefault="008F48BD" w:rsidP="008F48BD">
      <w:pPr>
        <w:pStyle w:val="ListParagraph"/>
        <w:numPr>
          <w:ilvl w:val="0"/>
          <w:numId w:val="10"/>
        </w:numPr>
        <w:rPr>
          <w:rStyle w:val="wingdings"/>
        </w:rPr>
      </w:pPr>
      <w:r>
        <w:rPr>
          <w:rStyle w:val="wingdings"/>
        </w:rPr>
        <w:t xml:space="preserve">New Reference – to enter a reference </w:t>
      </w:r>
      <w:proofErr w:type="gramStart"/>
      <w:r>
        <w:rPr>
          <w:rStyle w:val="wingdings"/>
        </w:rPr>
        <w:t>manually</w:t>
      </w:r>
      <w:proofErr w:type="gramEnd"/>
    </w:p>
    <w:p w14:paraId="0927FEC5" w14:textId="77777777" w:rsidR="008F48BD" w:rsidRDefault="008F48BD" w:rsidP="008F48BD">
      <w:pPr>
        <w:pStyle w:val="ListParagraph"/>
        <w:numPr>
          <w:ilvl w:val="0"/>
          <w:numId w:val="10"/>
        </w:numPr>
        <w:rPr>
          <w:rStyle w:val="wingdings"/>
        </w:rPr>
      </w:pPr>
      <w:r>
        <w:rPr>
          <w:rStyle w:val="wingdings"/>
        </w:rPr>
        <w:t xml:space="preserve">Import – select the downloaded file of citations, and the database/source from which you downloaded it (be careful to match both the database name and the platform; many databases are available from multiple sources. Save those you use often in favorites; for </w:t>
      </w:r>
      <w:proofErr w:type="spellStart"/>
      <w:r>
        <w:rPr>
          <w:rStyle w:val="wingdings"/>
        </w:rPr>
        <w:t>DragonSearch</w:t>
      </w:r>
      <w:proofErr w:type="spellEnd"/>
      <w:r>
        <w:rPr>
          <w:rStyle w:val="wingdings"/>
        </w:rPr>
        <w:t xml:space="preserve">, use </w:t>
      </w:r>
      <w:proofErr w:type="spellStart"/>
      <w:r>
        <w:rPr>
          <w:rStyle w:val="wingdings"/>
        </w:rPr>
        <w:t>RefMan</w:t>
      </w:r>
      <w:proofErr w:type="spellEnd"/>
      <w:r>
        <w:rPr>
          <w:rStyle w:val="wingdings"/>
        </w:rPr>
        <w:t xml:space="preserve"> RIS</w:t>
      </w:r>
    </w:p>
    <w:p w14:paraId="5E657FF1" w14:textId="77777777" w:rsidR="008F48BD" w:rsidRDefault="008F48BD" w:rsidP="008F48BD">
      <w:pPr>
        <w:rPr>
          <w:rStyle w:val="wingdings"/>
        </w:rPr>
      </w:pPr>
      <w:r>
        <w:rPr>
          <w:rStyle w:val="wingdings"/>
        </w:rPr>
        <w:t>Organize:</w:t>
      </w:r>
    </w:p>
    <w:p w14:paraId="76EA191D" w14:textId="77777777" w:rsidR="008F48BD" w:rsidRDefault="008F48BD" w:rsidP="008F48BD">
      <w:pPr>
        <w:pStyle w:val="ListParagraph"/>
        <w:numPr>
          <w:ilvl w:val="0"/>
          <w:numId w:val="11"/>
        </w:numPr>
        <w:rPr>
          <w:rStyle w:val="wingdings"/>
        </w:rPr>
      </w:pPr>
      <w:r>
        <w:rPr>
          <w:rStyle w:val="wingdings"/>
        </w:rPr>
        <w:t xml:space="preserve">Manage My Groups – this is where you can share groups of citations to others and see which groups you’ve </w:t>
      </w:r>
      <w:proofErr w:type="gramStart"/>
      <w:r>
        <w:rPr>
          <w:rStyle w:val="wingdings"/>
        </w:rPr>
        <w:t>shared</w:t>
      </w:r>
      <w:proofErr w:type="gramEnd"/>
    </w:p>
    <w:p w14:paraId="0DD26234" w14:textId="77777777" w:rsidR="008F48BD" w:rsidRDefault="008F48BD" w:rsidP="008F48BD">
      <w:pPr>
        <w:pStyle w:val="ListParagraph"/>
        <w:numPr>
          <w:ilvl w:val="0"/>
          <w:numId w:val="11"/>
        </w:numPr>
        <w:rPr>
          <w:rStyle w:val="wingdings"/>
        </w:rPr>
      </w:pPr>
      <w:r>
        <w:rPr>
          <w:rStyle w:val="wingdings"/>
        </w:rPr>
        <w:t xml:space="preserve">Other’s groups – shows groups that have been shared to </w:t>
      </w:r>
      <w:proofErr w:type="gramStart"/>
      <w:r>
        <w:rPr>
          <w:rStyle w:val="wingdings"/>
        </w:rPr>
        <w:t>you</w:t>
      </w:r>
      <w:proofErr w:type="gramEnd"/>
    </w:p>
    <w:p w14:paraId="5B0E1152" w14:textId="77777777" w:rsidR="008F48BD" w:rsidRDefault="008F48BD" w:rsidP="008F48BD">
      <w:pPr>
        <w:rPr>
          <w:rStyle w:val="wingdings"/>
        </w:rPr>
      </w:pPr>
      <w:r>
        <w:rPr>
          <w:rStyle w:val="wingdings"/>
        </w:rPr>
        <w:t>Format:</w:t>
      </w:r>
    </w:p>
    <w:p w14:paraId="45BB6BFA" w14:textId="77777777" w:rsidR="008F48BD" w:rsidRDefault="008F48BD" w:rsidP="008F48BD">
      <w:pPr>
        <w:pStyle w:val="ListParagraph"/>
        <w:numPr>
          <w:ilvl w:val="0"/>
          <w:numId w:val="12"/>
        </w:numPr>
        <w:rPr>
          <w:rStyle w:val="wingdings"/>
        </w:rPr>
      </w:pPr>
      <w:r>
        <w:rPr>
          <w:rStyle w:val="wingdings"/>
        </w:rPr>
        <w:t xml:space="preserve">Bibliography – generate a simple bibliography list from one of your </w:t>
      </w:r>
      <w:proofErr w:type="gramStart"/>
      <w:r>
        <w:rPr>
          <w:rStyle w:val="wingdings"/>
        </w:rPr>
        <w:t>groups</w:t>
      </w:r>
      <w:proofErr w:type="gramEnd"/>
    </w:p>
    <w:p w14:paraId="422A32F5" w14:textId="77777777" w:rsidR="008F48BD" w:rsidRDefault="008F48BD" w:rsidP="008F48BD">
      <w:pPr>
        <w:pStyle w:val="ListParagraph"/>
        <w:numPr>
          <w:ilvl w:val="0"/>
          <w:numId w:val="12"/>
        </w:numPr>
        <w:rPr>
          <w:rStyle w:val="wingdings"/>
        </w:rPr>
      </w:pPr>
      <w:r>
        <w:rPr>
          <w:rStyle w:val="wingdings"/>
        </w:rPr>
        <w:t xml:space="preserve">Cite While You Write – to download plug-in for </w:t>
      </w:r>
      <w:proofErr w:type="gramStart"/>
      <w:r>
        <w:rPr>
          <w:rStyle w:val="wingdings"/>
        </w:rPr>
        <w:t>Word</w:t>
      </w:r>
      <w:proofErr w:type="gramEnd"/>
    </w:p>
    <w:p w14:paraId="67F1B260" w14:textId="77777777" w:rsidR="008F48BD" w:rsidRDefault="008F48BD" w:rsidP="008F48BD">
      <w:pPr>
        <w:pStyle w:val="ListParagraph"/>
        <w:numPr>
          <w:ilvl w:val="0"/>
          <w:numId w:val="12"/>
        </w:numPr>
        <w:rPr>
          <w:rStyle w:val="wingdings"/>
        </w:rPr>
      </w:pPr>
      <w:r>
        <w:rPr>
          <w:rStyle w:val="wingdings"/>
        </w:rPr>
        <w:t xml:space="preserve">Export – to extract citations to a </w:t>
      </w:r>
      <w:proofErr w:type="gramStart"/>
      <w:r>
        <w:rPr>
          <w:rStyle w:val="wingdings"/>
        </w:rPr>
        <w:t>file</w:t>
      </w:r>
      <w:proofErr w:type="gramEnd"/>
      <w:r>
        <w:rPr>
          <w:rStyle w:val="wingdings"/>
        </w:rPr>
        <w:t xml:space="preserve"> </w:t>
      </w:r>
    </w:p>
    <w:p w14:paraId="3E54F0C1" w14:textId="77777777" w:rsidR="008F48BD" w:rsidRDefault="008F48BD" w:rsidP="008F48BD">
      <w:pPr>
        <w:rPr>
          <w:rStyle w:val="wingdings"/>
        </w:rPr>
      </w:pPr>
      <w:r>
        <w:rPr>
          <w:rStyle w:val="wingdings"/>
        </w:rPr>
        <w:t>Match:</w:t>
      </w:r>
    </w:p>
    <w:p w14:paraId="5BA4FAD2" w14:textId="77777777" w:rsidR="008F48BD" w:rsidRDefault="008F48BD" w:rsidP="008F48BD">
      <w:pPr>
        <w:pStyle w:val="ListParagraph"/>
        <w:numPr>
          <w:ilvl w:val="0"/>
          <w:numId w:val="13"/>
        </w:numPr>
        <w:rPr>
          <w:rStyle w:val="wingdings"/>
        </w:rPr>
      </w:pPr>
      <w:r>
        <w:rPr>
          <w:rStyle w:val="wingdings"/>
        </w:rPr>
        <w:t xml:space="preserve">Uses the Title, Abstract and References (from one of your groups) of your manuscript to recommend journals to which you might submit for </w:t>
      </w:r>
      <w:proofErr w:type="gramStart"/>
      <w:r>
        <w:rPr>
          <w:rStyle w:val="wingdings"/>
        </w:rPr>
        <w:t>publication</w:t>
      </w:r>
      <w:proofErr w:type="gramEnd"/>
    </w:p>
    <w:p w14:paraId="2DE035B6" w14:textId="08C32A16" w:rsidR="00BB313D" w:rsidRDefault="00405643" w:rsidP="00405643">
      <w:pPr>
        <w:pStyle w:val="Heading2"/>
      </w:pPr>
      <w:r>
        <w:t>EndNote Desktop:</w:t>
      </w:r>
    </w:p>
    <w:p w14:paraId="0A880979" w14:textId="0EE6232D" w:rsidR="0010501E" w:rsidRDefault="003352E0" w:rsidP="0010501E">
      <w:r>
        <w:t xml:space="preserve">Downloading </w:t>
      </w:r>
      <w:proofErr w:type="gramStart"/>
      <w:r>
        <w:t>software</w:t>
      </w:r>
      <w:r w:rsidR="0010501E" w:rsidRPr="0010501E">
        <w:t xml:space="preserve"> </w:t>
      </w:r>
      <w:r w:rsidR="006C3408">
        <w:t xml:space="preserve"> -</w:t>
      </w:r>
      <w:proofErr w:type="gramEnd"/>
      <w:r w:rsidR="006C3408">
        <w:t xml:space="preserve"> software.drexel.edu</w:t>
      </w:r>
    </w:p>
    <w:p w14:paraId="1FE01351" w14:textId="77777777" w:rsidR="004B7635" w:rsidRDefault="004B7635" w:rsidP="004B7635">
      <w:pPr>
        <w:pStyle w:val="ListParagraph"/>
        <w:numPr>
          <w:ilvl w:val="0"/>
          <w:numId w:val="8"/>
        </w:numPr>
      </w:pPr>
      <w:r>
        <w:t>Mac users – be sure to get license info from .txt file</w:t>
      </w:r>
    </w:p>
    <w:p w14:paraId="7251D247" w14:textId="77777777" w:rsidR="004B7635" w:rsidRDefault="004B7635" w:rsidP="004B7635">
      <w:pPr>
        <w:pStyle w:val="ListParagraph"/>
        <w:numPr>
          <w:ilvl w:val="0"/>
          <w:numId w:val="8"/>
        </w:numPr>
      </w:pPr>
      <w:r>
        <w:t>PC users – follow installation instructions in .txt file</w:t>
      </w:r>
    </w:p>
    <w:p w14:paraId="47FCF56A" w14:textId="77777777" w:rsidR="00616DCD" w:rsidRDefault="00616DCD" w:rsidP="0010501E">
      <w:r>
        <w:t>Updating</w:t>
      </w:r>
    </w:p>
    <w:p w14:paraId="4E5FB4A8" w14:textId="77777777" w:rsidR="00F55837" w:rsidRDefault="00F55837" w:rsidP="00F55837">
      <w:pPr>
        <w:pStyle w:val="ListParagraph"/>
        <w:numPr>
          <w:ilvl w:val="0"/>
          <w:numId w:val="5"/>
        </w:numPr>
      </w:pPr>
      <w:r>
        <w:t>From Help menu</w:t>
      </w:r>
    </w:p>
    <w:p w14:paraId="48A26001" w14:textId="54192EF4" w:rsidR="00616DCD" w:rsidRDefault="00616DCD" w:rsidP="00F55837">
      <w:pPr>
        <w:pStyle w:val="ListParagraph"/>
        <w:numPr>
          <w:ilvl w:val="1"/>
          <w:numId w:val="5"/>
        </w:numPr>
      </w:pPr>
      <w:r>
        <w:lastRenderedPageBreak/>
        <w:t>Update EndNote software</w:t>
      </w:r>
      <w:r w:rsidR="00432D30">
        <w:t xml:space="preserve"> (do this occasionally to make sure you have all the latest updates and fixes</w:t>
      </w:r>
      <w:r w:rsidR="007020C8">
        <w:t>)</w:t>
      </w:r>
    </w:p>
    <w:p w14:paraId="1849F170" w14:textId="77777777" w:rsidR="00F55837" w:rsidRDefault="00616DCD" w:rsidP="00F55837">
      <w:pPr>
        <w:pStyle w:val="ListParagraph"/>
        <w:numPr>
          <w:ilvl w:val="0"/>
          <w:numId w:val="5"/>
        </w:numPr>
      </w:pPr>
      <w:r>
        <w:t xml:space="preserve">Update output styles, connection files, etc. at </w:t>
      </w:r>
      <w:hyperlink r:id="rId5" w:history="1">
        <w:r w:rsidR="00F55837" w:rsidRPr="00A07275">
          <w:rPr>
            <w:rStyle w:val="Hyperlink"/>
          </w:rPr>
          <w:t>http://www.endnote.com</w:t>
        </w:r>
      </w:hyperlink>
    </w:p>
    <w:p w14:paraId="10DCD0DA" w14:textId="77777777" w:rsidR="00D42EC5" w:rsidRDefault="00D42EC5">
      <w:r>
        <w:t>Set-up</w:t>
      </w:r>
    </w:p>
    <w:p w14:paraId="0244F9FD" w14:textId="77777777" w:rsidR="00377603" w:rsidRDefault="00D42EC5" w:rsidP="00377603">
      <w:pPr>
        <w:pStyle w:val="ListParagraph"/>
        <w:numPr>
          <w:ilvl w:val="0"/>
          <w:numId w:val="1"/>
        </w:numPr>
      </w:pPr>
      <w:r>
        <w:t xml:space="preserve">Preferences </w:t>
      </w:r>
    </w:p>
    <w:p w14:paraId="2B371AA1" w14:textId="77777777" w:rsidR="00D42EC5" w:rsidRDefault="00D42EC5" w:rsidP="002308A7">
      <w:pPr>
        <w:pStyle w:val="ListParagraph"/>
        <w:numPr>
          <w:ilvl w:val="1"/>
          <w:numId w:val="1"/>
        </w:numPr>
      </w:pPr>
      <w:r>
        <w:t xml:space="preserve">URLs &amp; Links/Find Full Text -  (see </w:t>
      </w:r>
      <w:hyperlink r:id="rId6" w:history="1">
        <w:r w:rsidR="002308A7" w:rsidRPr="008B23B7">
          <w:rPr>
            <w:rStyle w:val="Hyperlink"/>
          </w:rPr>
          <w:t>http://libguides.library.drexel.edu/endnote</w:t>
        </w:r>
      </w:hyperlink>
      <w:r w:rsidR="002308A7">
        <w:t xml:space="preserve"> to copy/paste URLs</w:t>
      </w:r>
      <w:r>
        <w:t>)</w:t>
      </w:r>
      <w:r w:rsidR="00377603">
        <w:t xml:space="preserve"> configure to pull full-text of articles for selected citations</w:t>
      </w:r>
    </w:p>
    <w:p w14:paraId="7C056369" w14:textId="77777777" w:rsidR="00377603" w:rsidRDefault="00377603" w:rsidP="00377603">
      <w:pPr>
        <w:pStyle w:val="ListParagraph"/>
        <w:numPr>
          <w:ilvl w:val="1"/>
          <w:numId w:val="1"/>
        </w:numPr>
      </w:pPr>
      <w:r>
        <w:t xml:space="preserve">PDF Handling – configure to rename linked PDFs to a standard format (e.g., </w:t>
      </w:r>
      <w:proofErr w:type="spellStart"/>
      <w:r>
        <w:t>author_year</w:t>
      </w:r>
      <w:proofErr w:type="spellEnd"/>
      <w:r>
        <w:t>); designate an “auto-pull” folder for PDFs</w:t>
      </w:r>
    </w:p>
    <w:p w14:paraId="75C3AA94" w14:textId="77777777" w:rsidR="00DD2012" w:rsidRDefault="00DD2012" w:rsidP="00377603">
      <w:pPr>
        <w:pStyle w:val="ListParagraph"/>
        <w:numPr>
          <w:ilvl w:val="0"/>
          <w:numId w:val="1"/>
        </w:numPr>
      </w:pPr>
      <w:r>
        <w:t>Libraries</w:t>
      </w:r>
    </w:p>
    <w:p w14:paraId="6E73DE48" w14:textId="6F9B443A" w:rsidR="00DD2012" w:rsidRDefault="00DD2012" w:rsidP="00377603">
      <w:pPr>
        <w:pStyle w:val="ListParagraph"/>
        <w:numPr>
          <w:ilvl w:val="1"/>
          <w:numId w:val="1"/>
        </w:numPr>
      </w:pPr>
      <w:r>
        <w:t>Limit number of libraries</w:t>
      </w:r>
      <w:r w:rsidR="00E52EDA">
        <w:t xml:space="preserve"> you create (use groups/group sets to keep things organized</w:t>
      </w:r>
    </w:p>
    <w:p w14:paraId="6E236D5C" w14:textId="4642B283" w:rsidR="00DD2012" w:rsidRDefault="00DD2012" w:rsidP="00377603">
      <w:pPr>
        <w:pStyle w:val="ListParagraph"/>
        <w:numPr>
          <w:ilvl w:val="1"/>
          <w:numId w:val="1"/>
        </w:numPr>
        <w:rPr>
          <w:rStyle w:val="wingdings"/>
        </w:rPr>
      </w:pPr>
      <w:r>
        <w:t xml:space="preserve">Transferring libraries – </w:t>
      </w:r>
      <w:r>
        <w:rPr>
          <w:rStyle w:val="wingdings"/>
        </w:rPr>
        <w:t>Move or copy both the main .ENL file and the .DATA folder.</w:t>
      </w:r>
    </w:p>
    <w:p w14:paraId="60275057" w14:textId="77777777" w:rsidR="003352E0" w:rsidRDefault="003352E0">
      <w:r>
        <w:t>Entering Citations</w:t>
      </w:r>
    </w:p>
    <w:p w14:paraId="5F42056D" w14:textId="77777777" w:rsidR="00FE31AF" w:rsidRDefault="00FE31AF" w:rsidP="00FE31AF">
      <w:pPr>
        <w:pStyle w:val="ListParagraph"/>
        <w:numPr>
          <w:ilvl w:val="0"/>
          <w:numId w:val="2"/>
        </w:numPr>
      </w:pPr>
      <w:r>
        <w:t>Entering manually (Don’t. Just don’t!)</w:t>
      </w:r>
    </w:p>
    <w:p w14:paraId="02D70F0D" w14:textId="77777777" w:rsidR="00003104" w:rsidRDefault="00003104" w:rsidP="00003104">
      <w:pPr>
        <w:pStyle w:val="ListParagraph"/>
        <w:numPr>
          <w:ilvl w:val="0"/>
          <w:numId w:val="2"/>
        </w:numPr>
      </w:pPr>
      <w:r>
        <w:t>Import PDF  (with DOI)</w:t>
      </w:r>
    </w:p>
    <w:p w14:paraId="0F692125" w14:textId="2FDEEE87" w:rsidR="003352E0" w:rsidRDefault="003352E0" w:rsidP="00F55837">
      <w:pPr>
        <w:pStyle w:val="ListParagraph"/>
        <w:numPr>
          <w:ilvl w:val="0"/>
          <w:numId w:val="2"/>
        </w:numPr>
      </w:pPr>
      <w:r>
        <w:t>Direct download</w:t>
      </w:r>
      <w:r w:rsidR="00A609FA">
        <w:t xml:space="preserve"> (</w:t>
      </w:r>
      <w:proofErr w:type="spellStart"/>
      <w:r w:rsidR="00883BA5">
        <w:t>DragonSearch</w:t>
      </w:r>
      <w:proofErr w:type="spellEnd"/>
      <w:r w:rsidR="00133515">
        <w:t xml:space="preserve"> and most databases</w:t>
      </w:r>
      <w:r w:rsidR="00A609FA">
        <w:t>)</w:t>
      </w:r>
      <w:r w:rsidR="002D01A9">
        <w:t xml:space="preserve"> </w:t>
      </w:r>
    </w:p>
    <w:p w14:paraId="4F293D7E" w14:textId="77777777" w:rsidR="003352E0" w:rsidRDefault="003352E0" w:rsidP="00F55837">
      <w:pPr>
        <w:pStyle w:val="ListParagraph"/>
        <w:numPr>
          <w:ilvl w:val="0"/>
          <w:numId w:val="2"/>
        </w:numPr>
      </w:pPr>
      <w:r>
        <w:t>Download + import</w:t>
      </w:r>
      <w:r w:rsidR="00F55837">
        <w:t xml:space="preserve"> </w:t>
      </w:r>
      <w:r w:rsidR="006A6B47">
        <w:t>- filters</w:t>
      </w:r>
    </w:p>
    <w:p w14:paraId="7C28EC54" w14:textId="77777777" w:rsidR="00460168" w:rsidRDefault="00460168" w:rsidP="006E12AA">
      <w:pPr>
        <w:pStyle w:val="ListParagraph"/>
        <w:numPr>
          <w:ilvl w:val="0"/>
          <w:numId w:val="2"/>
        </w:numPr>
      </w:pPr>
      <w:r>
        <w:t>Online Search</w:t>
      </w:r>
      <w:r w:rsidR="00FE31AF">
        <w:t xml:space="preserve"> - </w:t>
      </w:r>
      <w:r w:rsidR="00511278">
        <w:t>Online Search Mode vs. integrated mod</w:t>
      </w:r>
      <w:r w:rsidR="006A6B47">
        <w:t>e</w:t>
      </w:r>
    </w:p>
    <w:p w14:paraId="24CF2EC6" w14:textId="77777777" w:rsidR="00D0020A" w:rsidRDefault="00D0020A" w:rsidP="002017AE">
      <w:r>
        <w:t>Editing Citations</w:t>
      </w:r>
    </w:p>
    <w:p w14:paraId="3B4238EC" w14:textId="77777777" w:rsidR="00D0020A" w:rsidRDefault="00D0020A" w:rsidP="00D0020A">
      <w:pPr>
        <w:pStyle w:val="ListParagraph"/>
        <w:numPr>
          <w:ilvl w:val="0"/>
          <w:numId w:val="9"/>
        </w:numPr>
      </w:pPr>
      <w:r>
        <w:t>Single citation</w:t>
      </w:r>
    </w:p>
    <w:p w14:paraId="768E8B26" w14:textId="77777777" w:rsidR="00D0020A" w:rsidRDefault="00D0020A" w:rsidP="00D0020A">
      <w:pPr>
        <w:pStyle w:val="ListParagraph"/>
        <w:numPr>
          <w:ilvl w:val="0"/>
          <w:numId w:val="9"/>
        </w:numPr>
      </w:pPr>
      <w:r>
        <w:t>Batch update</w:t>
      </w:r>
    </w:p>
    <w:p w14:paraId="557D33B4" w14:textId="77777777" w:rsidR="0010501E" w:rsidRDefault="0010501E" w:rsidP="002017AE">
      <w:r>
        <w:t>Groups</w:t>
      </w:r>
      <w:r w:rsidR="002017AE">
        <w:t xml:space="preserve"> – Custom </w:t>
      </w:r>
      <w:r w:rsidR="002308A7">
        <w:t>vs.</w:t>
      </w:r>
      <w:r w:rsidR="002017AE">
        <w:t xml:space="preserve"> Smart Groups</w:t>
      </w:r>
      <w:r w:rsidR="002308A7">
        <w:t>, group sets</w:t>
      </w:r>
      <w:r>
        <w:t xml:space="preserve"> </w:t>
      </w:r>
    </w:p>
    <w:p w14:paraId="14ED5426" w14:textId="6ED779ED" w:rsidR="004C2E63" w:rsidRDefault="004C2E63" w:rsidP="004C2E63">
      <w:pPr>
        <w:pStyle w:val="ListParagraph"/>
        <w:numPr>
          <w:ilvl w:val="0"/>
          <w:numId w:val="14"/>
        </w:numPr>
      </w:pPr>
      <w:r>
        <w:t>Note that Groups</w:t>
      </w:r>
      <w:r w:rsidR="00A66FEE">
        <w:t xml:space="preserve"> transfer through to EndNote Online; Smart Groups do not!</w:t>
      </w:r>
    </w:p>
    <w:p w14:paraId="3F3566D1" w14:textId="77777777" w:rsidR="009F3F73" w:rsidRDefault="009F3F73" w:rsidP="002017AE">
      <w:r>
        <w:t>Attaching Files</w:t>
      </w:r>
    </w:p>
    <w:p w14:paraId="7EB64560" w14:textId="77777777" w:rsidR="009F3F73" w:rsidRDefault="009F3F73" w:rsidP="00F55837">
      <w:pPr>
        <w:pStyle w:val="ListParagraph"/>
        <w:numPr>
          <w:ilvl w:val="0"/>
          <w:numId w:val="3"/>
        </w:numPr>
      </w:pPr>
      <w:r>
        <w:t>Manually</w:t>
      </w:r>
    </w:p>
    <w:p w14:paraId="319071D5" w14:textId="75315D78" w:rsidR="009F3F73" w:rsidRDefault="009F3F73" w:rsidP="00F55837">
      <w:pPr>
        <w:pStyle w:val="ListParagraph"/>
        <w:numPr>
          <w:ilvl w:val="0"/>
          <w:numId w:val="3"/>
        </w:numPr>
      </w:pPr>
      <w:r>
        <w:t>Finding Full Text</w:t>
      </w:r>
      <w:r w:rsidR="0048739B">
        <w:t xml:space="preserve"> (might not find everything we have, but it’s a good star</w:t>
      </w:r>
      <w:r w:rsidR="004F617E">
        <w:t>t!)</w:t>
      </w:r>
    </w:p>
    <w:p w14:paraId="0D6BB8E5" w14:textId="77777777" w:rsidR="004B7635" w:rsidRDefault="004B7635" w:rsidP="004B7635">
      <w:pPr>
        <w:rPr>
          <w:rStyle w:val="wingdings"/>
        </w:rPr>
      </w:pPr>
      <w:r>
        <w:rPr>
          <w:rStyle w:val="wingdings"/>
        </w:rPr>
        <w:t>Endnote and the Writing Process</w:t>
      </w:r>
    </w:p>
    <w:p w14:paraId="3B23B983" w14:textId="05A5F1CA" w:rsidR="008C6011" w:rsidRDefault="008C6011" w:rsidP="008C6011">
      <w:pPr>
        <w:pStyle w:val="ListParagraph"/>
        <w:numPr>
          <w:ilvl w:val="0"/>
          <w:numId w:val="15"/>
        </w:numPr>
        <w:rPr>
          <w:rStyle w:val="wingdings"/>
        </w:rPr>
      </w:pPr>
      <w:r>
        <w:rPr>
          <w:rStyle w:val="wingdings"/>
        </w:rPr>
        <w:t xml:space="preserve">Look for </w:t>
      </w:r>
      <w:proofErr w:type="gramStart"/>
      <w:r>
        <w:rPr>
          <w:rStyle w:val="wingdings"/>
        </w:rPr>
        <w:t>EndNote</w:t>
      </w:r>
      <w:proofErr w:type="gramEnd"/>
      <w:r>
        <w:rPr>
          <w:rStyle w:val="wingdings"/>
        </w:rPr>
        <w:t xml:space="preserve"> tab in Word document. Use Preferences&gt;application to choose</w:t>
      </w:r>
      <w:r w:rsidR="00904C97">
        <w:rPr>
          <w:rStyle w:val="wingdings"/>
        </w:rPr>
        <w:t xml:space="preserve"> EndNote [desktop] or EndNote Online</w:t>
      </w:r>
    </w:p>
    <w:p w14:paraId="78A0EBB9" w14:textId="77777777" w:rsidR="004B7635" w:rsidRDefault="004B7635" w:rsidP="004B7635">
      <w:pPr>
        <w:pStyle w:val="ListParagraph"/>
        <w:numPr>
          <w:ilvl w:val="0"/>
          <w:numId w:val="4"/>
        </w:numPr>
        <w:rPr>
          <w:rStyle w:val="wingdings"/>
        </w:rPr>
      </w:pPr>
      <w:r>
        <w:rPr>
          <w:rStyle w:val="wingdings"/>
        </w:rPr>
        <w:t xml:space="preserve">Cite While you </w:t>
      </w:r>
      <w:proofErr w:type="gramStart"/>
      <w:r>
        <w:rPr>
          <w:rStyle w:val="wingdings"/>
        </w:rPr>
        <w:t>Write</w:t>
      </w:r>
      <w:proofErr w:type="gramEnd"/>
    </w:p>
    <w:p w14:paraId="508023CC" w14:textId="77777777" w:rsidR="0064383C" w:rsidRDefault="0064383C" w:rsidP="0064383C">
      <w:pPr>
        <w:pStyle w:val="ListParagraph"/>
        <w:numPr>
          <w:ilvl w:val="1"/>
          <w:numId w:val="4"/>
        </w:numPr>
        <w:rPr>
          <w:rStyle w:val="wingdings"/>
        </w:rPr>
      </w:pPr>
      <w:r>
        <w:rPr>
          <w:rStyle w:val="wingdings"/>
        </w:rPr>
        <w:t>Converting final version to plain text</w:t>
      </w:r>
    </w:p>
    <w:p w14:paraId="5EEA323B" w14:textId="77777777" w:rsidR="004B7635" w:rsidRDefault="0064383C" w:rsidP="0064383C">
      <w:pPr>
        <w:pStyle w:val="ListParagraph"/>
        <w:numPr>
          <w:ilvl w:val="0"/>
          <w:numId w:val="4"/>
        </w:numPr>
        <w:rPr>
          <w:rStyle w:val="wingdings"/>
        </w:rPr>
      </w:pPr>
      <w:r>
        <w:rPr>
          <w:rStyle w:val="wingdings"/>
        </w:rPr>
        <w:t xml:space="preserve"> </w:t>
      </w:r>
      <w:r w:rsidR="004B7635">
        <w:rPr>
          <w:rStyle w:val="wingdings"/>
        </w:rPr>
        <w:t>“Independent” Bibliography</w:t>
      </w:r>
    </w:p>
    <w:p w14:paraId="13318514" w14:textId="77777777" w:rsidR="00B06F43" w:rsidRDefault="00B06F43">
      <w:pPr>
        <w:rPr>
          <w:rStyle w:val="wingdings"/>
        </w:rPr>
      </w:pPr>
    </w:p>
    <w:p w14:paraId="537014F5" w14:textId="39B9424E" w:rsidR="002017AE" w:rsidRDefault="002017AE">
      <w:pPr>
        <w:rPr>
          <w:rStyle w:val="wingdings"/>
        </w:rPr>
      </w:pPr>
      <w:r>
        <w:rPr>
          <w:rStyle w:val="wingdings"/>
        </w:rPr>
        <w:lastRenderedPageBreak/>
        <w:t>Sources for Help:</w:t>
      </w:r>
    </w:p>
    <w:p w14:paraId="0DE0E15C" w14:textId="52FC638D" w:rsidR="002017AE" w:rsidRDefault="0024109F" w:rsidP="002D01A9">
      <w:pPr>
        <w:ind w:left="720"/>
        <w:rPr>
          <w:rStyle w:val="wingdings"/>
        </w:rPr>
      </w:pPr>
      <w:r>
        <w:rPr>
          <w:rStyle w:val="wingdings"/>
        </w:rPr>
        <w:t>Library Homepage</w:t>
      </w:r>
      <w:r w:rsidR="004B7635">
        <w:rPr>
          <w:rStyle w:val="wingdings"/>
        </w:rPr>
        <w:t xml:space="preserve"> -&gt;</w:t>
      </w:r>
      <w:r w:rsidR="00BE7D02" w:rsidRPr="00BE7D02">
        <w:rPr>
          <w:rStyle w:val="wingdings"/>
        </w:rPr>
        <w:t xml:space="preserve"> </w:t>
      </w:r>
      <w:r w:rsidR="00BE7D02">
        <w:rPr>
          <w:rStyle w:val="wingdings"/>
        </w:rPr>
        <w:t>Subject Guides</w:t>
      </w:r>
      <w:r w:rsidR="00BE7D02">
        <w:rPr>
          <w:rStyle w:val="wingdings"/>
        </w:rPr>
        <w:t xml:space="preserve"> -&gt; </w:t>
      </w:r>
      <w:r w:rsidR="004B7635">
        <w:rPr>
          <w:rStyle w:val="wingdings"/>
        </w:rPr>
        <w:t xml:space="preserve">Writing and Publishing -&gt; </w:t>
      </w:r>
      <w:r>
        <w:rPr>
          <w:rStyle w:val="wingdings"/>
        </w:rPr>
        <w:t>EndNote</w:t>
      </w:r>
      <w:r w:rsidR="00BE7D02">
        <w:rPr>
          <w:rStyle w:val="wingdings"/>
        </w:rPr>
        <w:t xml:space="preserve"> or EndNote Online</w:t>
      </w:r>
    </w:p>
    <w:p w14:paraId="07323E8C" w14:textId="77777777" w:rsidR="002017AE" w:rsidRDefault="002017AE" w:rsidP="002D01A9">
      <w:pPr>
        <w:ind w:left="720"/>
      </w:pPr>
      <w:r>
        <w:rPr>
          <w:rStyle w:val="wingdings"/>
        </w:rPr>
        <w:t xml:space="preserve">EndNote Technical Support:  </w:t>
      </w:r>
      <w:r>
        <w:rPr>
          <w:rFonts w:ascii="Verdana" w:hAnsi="Verdana"/>
          <w:color w:val="000000"/>
          <w:sz w:val="20"/>
          <w:szCs w:val="20"/>
        </w:rPr>
        <w:t xml:space="preserve">800-336-4474  </w:t>
      </w:r>
    </w:p>
    <w:p w14:paraId="2D963636" w14:textId="77777777" w:rsidR="00C240CC" w:rsidRDefault="00C240CC" w:rsidP="006A6B47">
      <w:pPr>
        <w:autoSpaceDE w:val="0"/>
        <w:autoSpaceDN w:val="0"/>
        <w:adjustRightInd w:val="0"/>
        <w:spacing w:after="0" w:line="240" w:lineRule="auto"/>
      </w:pPr>
    </w:p>
    <w:p w14:paraId="76AA75AE" w14:textId="77777777" w:rsidR="003352E0" w:rsidRDefault="003352E0" w:rsidP="006A6B4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47179AB" w14:textId="77777777" w:rsidR="00223DF4" w:rsidRDefault="00223DF4" w:rsidP="006A6B4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0554681" w14:textId="77777777" w:rsidR="00223DF4" w:rsidRDefault="00223DF4" w:rsidP="006A6B47">
      <w:pPr>
        <w:autoSpaceDE w:val="0"/>
        <w:autoSpaceDN w:val="0"/>
        <w:adjustRightInd w:val="0"/>
        <w:spacing w:after="0" w:line="240" w:lineRule="auto"/>
      </w:pPr>
    </w:p>
    <w:p w14:paraId="327E6AE0" w14:textId="77777777" w:rsidR="002D01A9" w:rsidRDefault="002D01A9" w:rsidP="006A6B47">
      <w:pPr>
        <w:autoSpaceDE w:val="0"/>
        <w:autoSpaceDN w:val="0"/>
        <w:adjustRightInd w:val="0"/>
        <w:spacing w:after="0" w:line="240" w:lineRule="auto"/>
      </w:pPr>
    </w:p>
    <w:p w14:paraId="36D6ED11" w14:textId="77777777" w:rsidR="00C240CC" w:rsidRDefault="00C240CC" w:rsidP="006A6B47">
      <w:pPr>
        <w:autoSpaceDE w:val="0"/>
        <w:autoSpaceDN w:val="0"/>
        <w:adjustRightInd w:val="0"/>
        <w:spacing w:after="0" w:line="240" w:lineRule="auto"/>
      </w:pPr>
    </w:p>
    <w:p w14:paraId="6E5168E9" w14:textId="77777777" w:rsidR="002D01A9" w:rsidRDefault="002017AE" w:rsidP="006A6B47">
      <w:pPr>
        <w:autoSpaceDE w:val="0"/>
        <w:autoSpaceDN w:val="0"/>
        <w:adjustRightInd w:val="0"/>
        <w:spacing w:after="0" w:line="240" w:lineRule="auto"/>
      </w:pPr>
      <w:r>
        <w:t xml:space="preserve">Kathleen Turner </w:t>
      </w:r>
      <w:r w:rsidR="00545F32">
        <w:br/>
      </w:r>
      <w:r>
        <w:t>(khturner@drexel.edu)</w:t>
      </w:r>
      <w:r>
        <w:br/>
      </w:r>
      <w:r w:rsidR="00575A71">
        <w:t>215-895-2754</w:t>
      </w:r>
      <w:r w:rsidR="00A05128">
        <w:t xml:space="preserve"> </w:t>
      </w:r>
      <w:r w:rsidR="00D42EC5">
        <w:br/>
      </w:r>
    </w:p>
    <w:sectPr w:rsidR="002D01A9" w:rsidSect="00AC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4D2D"/>
    <w:multiLevelType w:val="hybridMultilevel"/>
    <w:tmpl w:val="E566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D4"/>
    <w:multiLevelType w:val="hybridMultilevel"/>
    <w:tmpl w:val="200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A2"/>
    <w:multiLevelType w:val="hybridMultilevel"/>
    <w:tmpl w:val="A9B4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7C"/>
    <w:multiLevelType w:val="hybridMultilevel"/>
    <w:tmpl w:val="024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E80"/>
    <w:multiLevelType w:val="hybridMultilevel"/>
    <w:tmpl w:val="789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B32"/>
    <w:multiLevelType w:val="hybridMultilevel"/>
    <w:tmpl w:val="42BA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70DD"/>
    <w:multiLevelType w:val="hybridMultilevel"/>
    <w:tmpl w:val="1D2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00DA"/>
    <w:multiLevelType w:val="hybridMultilevel"/>
    <w:tmpl w:val="A992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64CD"/>
    <w:multiLevelType w:val="hybridMultilevel"/>
    <w:tmpl w:val="C9A2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95"/>
    <w:multiLevelType w:val="hybridMultilevel"/>
    <w:tmpl w:val="7F64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3EA6"/>
    <w:multiLevelType w:val="hybridMultilevel"/>
    <w:tmpl w:val="2F5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2C56"/>
    <w:multiLevelType w:val="hybridMultilevel"/>
    <w:tmpl w:val="15D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2A8A"/>
    <w:multiLevelType w:val="hybridMultilevel"/>
    <w:tmpl w:val="506C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4014"/>
    <w:multiLevelType w:val="hybridMultilevel"/>
    <w:tmpl w:val="EE0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77C14"/>
    <w:multiLevelType w:val="hybridMultilevel"/>
    <w:tmpl w:val="B23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4989">
    <w:abstractNumId w:val="14"/>
  </w:num>
  <w:num w:numId="2" w16cid:durableId="595291751">
    <w:abstractNumId w:val="3"/>
  </w:num>
  <w:num w:numId="3" w16cid:durableId="1140077963">
    <w:abstractNumId w:val="6"/>
  </w:num>
  <w:num w:numId="4" w16cid:durableId="788744455">
    <w:abstractNumId w:val="10"/>
  </w:num>
  <w:num w:numId="5" w16cid:durableId="1123617548">
    <w:abstractNumId w:val="7"/>
  </w:num>
  <w:num w:numId="6" w16cid:durableId="1396397928">
    <w:abstractNumId w:val="8"/>
  </w:num>
  <w:num w:numId="7" w16cid:durableId="2011836041">
    <w:abstractNumId w:val="11"/>
  </w:num>
  <w:num w:numId="8" w16cid:durableId="886527208">
    <w:abstractNumId w:val="9"/>
  </w:num>
  <w:num w:numId="9" w16cid:durableId="2128500765">
    <w:abstractNumId w:val="12"/>
  </w:num>
  <w:num w:numId="10" w16cid:durableId="763843005">
    <w:abstractNumId w:val="2"/>
  </w:num>
  <w:num w:numId="11" w16cid:durableId="716247107">
    <w:abstractNumId w:val="1"/>
  </w:num>
  <w:num w:numId="12" w16cid:durableId="1572232061">
    <w:abstractNumId w:val="5"/>
  </w:num>
  <w:num w:numId="13" w16cid:durableId="453906696">
    <w:abstractNumId w:val="4"/>
  </w:num>
  <w:num w:numId="14" w16cid:durableId="1370690123">
    <w:abstractNumId w:val="0"/>
  </w:num>
  <w:num w:numId="15" w16cid:durableId="352923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2wvazwp0z0w7edz2m5zfr7t9vz0x20vvd9&quot;&gt;test&lt;record-ids&gt;&lt;item&gt;147&lt;/item&gt;&lt;/record-ids&gt;&lt;/item&gt;&lt;/Libraries&gt;"/>
  </w:docVars>
  <w:rsids>
    <w:rsidRoot w:val="003352E0"/>
    <w:rsid w:val="00003104"/>
    <w:rsid w:val="00014FFC"/>
    <w:rsid w:val="000B2222"/>
    <w:rsid w:val="000B423D"/>
    <w:rsid w:val="0010501E"/>
    <w:rsid w:val="00133515"/>
    <w:rsid w:val="00183235"/>
    <w:rsid w:val="001B2A79"/>
    <w:rsid w:val="002017AE"/>
    <w:rsid w:val="00223DF4"/>
    <w:rsid w:val="002308A7"/>
    <w:rsid w:val="0024109F"/>
    <w:rsid w:val="002730A6"/>
    <w:rsid w:val="002D01A9"/>
    <w:rsid w:val="002D3091"/>
    <w:rsid w:val="003352E0"/>
    <w:rsid w:val="003408ED"/>
    <w:rsid w:val="00377603"/>
    <w:rsid w:val="00405643"/>
    <w:rsid w:val="00432D30"/>
    <w:rsid w:val="00460168"/>
    <w:rsid w:val="0048739B"/>
    <w:rsid w:val="004B7635"/>
    <w:rsid w:val="004C2E63"/>
    <w:rsid w:val="004F617E"/>
    <w:rsid w:val="00511278"/>
    <w:rsid w:val="00520DC8"/>
    <w:rsid w:val="00545F32"/>
    <w:rsid w:val="00563BE7"/>
    <w:rsid w:val="00575A71"/>
    <w:rsid w:val="005A07AA"/>
    <w:rsid w:val="005D01FB"/>
    <w:rsid w:val="005E2289"/>
    <w:rsid w:val="00616DCD"/>
    <w:rsid w:val="0064383C"/>
    <w:rsid w:val="006A4914"/>
    <w:rsid w:val="006A6B47"/>
    <w:rsid w:val="006C3408"/>
    <w:rsid w:val="007020C8"/>
    <w:rsid w:val="00743822"/>
    <w:rsid w:val="007545FA"/>
    <w:rsid w:val="00792855"/>
    <w:rsid w:val="008838FC"/>
    <w:rsid w:val="00883BA5"/>
    <w:rsid w:val="008C6011"/>
    <w:rsid w:val="008F48BD"/>
    <w:rsid w:val="00904C97"/>
    <w:rsid w:val="00910E7B"/>
    <w:rsid w:val="0091204B"/>
    <w:rsid w:val="00920191"/>
    <w:rsid w:val="0093322C"/>
    <w:rsid w:val="009C2DF8"/>
    <w:rsid w:val="009E120A"/>
    <w:rsid w:val="009F3F73"/>
    <w:rsid w:val="009F758C"/>
    <w:rsid w:val="00A05128"/>
    <w:rsid w:val="00A17297"/>
    <w:rsid w:val="00A43581"/>
    <w:rsid w:val="00A442E3"/>
    <w:rsid w:val="00A55828"/>
    <w:rsid w:val="00A609FA"/>
    <w:rsid w:val="00A66FEE"/>
    <w:rsid w:val="00A7522F"/>
    <w:rsid w:val="00AC0DB5"/>
    <w:rsid w:val="00AC7F67"/>
    <w:rsid w:val="00AD0FAC"/>
    <w:rsid w:val="00B06F43"/>
    <w:rsid w:val="00B5153D"/>
    <w:rsid w:val="00B64859"/>
    <w:rsid w:val="00B90A19"/>
    <w:rsid w:val="00BB313D"/>
    <w:rsid w:val="00BE7D02"/>
    <w:rsid w:val="00BF0B3D"/>
    <w:rsid w:val="00BF3BE2"/>
    <w:rsid w:val="00C240CC"/>
    <w:rsid w:val="00C45705"/>
    <w:rsid w:val="00C76D34"/>
    <w:rsid w:val="00D0020A"/>
    <w:rsid w:val="00D31809"/>
    <w:rsid w:val="00D42EC5"/>
    <w:rsid w:val="00DC60F8"/>
    <w:rsid w:val="00DC62F8"/>
    <w:rsid w:val="00DD2012"/>
    <w:rsid w:val="00DE7794"/>
    <w:rsid w:val="00DF1120"/>
    <w:rsid w:val="00E11D92"/>
    <w:rsid w:val="00E36C13"/>
    <w:rsid w:val="00E52EDA"/>
    <w:rsid w:val="00E751B7"/>
    <w:rsid w:val="00E93458"/>
    <w:rsid w:val="00EB04CA"/>
    <w:rsid w:val="00EB7400"/>
    <w:rsid w:val="00EE3F63"/>
    <w:rsid w:val="00F2323F"/>
    <w:rsid w:val="00F40C88"/>
    <w:rsid w:val="00F55837"/>
    <w:rsid w:val="00FA104D"/>
    <w:rsid w:val="00FA2EE2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3558"/>
  <w15:docId w15:val="{00B5CB2B-59A4-4391-B124-5802273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gdings">
    <w:name w:val="wingdings"/>
    <w:basedOn w:val="DefaultParagraphFont"/>
    <w:rsid w:val="00460168"/>
  </w:style>
  <w:style w:type="paragraph" w:styleId="NormalWeb">
    <w:name w:val="Normal (Web)"/>
    <w:basedOn w:val="Normal"/>
    <w:uiPriority w:val="99"/>
    <w:semiHidden/>
    <w:unhideWhenUsed/>
    <w:rsid w:val="0046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1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6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6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library.drexel.edu/endnote" TargetMode="External"/><Relationship Id="rId5" Type="http://schemas.openxmlformats.org/officeDocument/2006/relationships/hyperlink" Target="http://www.endno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Turner,Kathleen</dc:creator>
  <cp:lastModifiedBy>Turner,Kathleen</cp:lastModifiedBy>
  <cp:revision>2</cp:revision>
  <cp:lastPrinted>2019-11-15T14:03:00Z</cp:lastPrinted>
  <dcterms:created xsi:type="dcterms:W3CDTF">2024-05-09T17:57:00Z</dcterms:created>
  <dcterms:modified xsi:type="dcterms:W3CDTF">2024-05-09T17:57:00Z</dcterms:modified>
</cp:coreProperties>
</file>